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310" w:rsidRDefault="009D6310" w:rsidP="009D6310">
      <w:pPr>
        <w:bidi/>
        <w:spacing w:before="100" w:beforeAutospacing="1" w:after="100" w:afterAutospacing="1"/>
      </w:pPr>
      <w:r>
        <w:rPr>
          <w:rFonts w:ascii="Times New Roman" w:hAnsi="Times New Roman" w:cs="Times New Roman"/>
          <w:color w:val="050505"/>
          <w:sz w:val="23"/>
          <w:szCs w:val="23"/>
          <w:rtl/>
        </w:rPr>
        <w:t xml:space="preserve">לעמותה ייחודית העוסקת בצעירים בסיכון, אשר נותנת מענה לבוגרי פנימיות, אומנה וחסרי עורף ועוזרת להם להגיע לחיים עצמאיים בקהילה דרוש/ה עובד/ת סוציאלי/ת למשרת 50% לתפקיד המשלב: בניית תכנית טיפול אישית לכל </w:t>
      </w:r>
      <w:proofErr w:type="spellStart"/>
      <w:r>
        <w:rPr>
          <w:rFonts w:ascii="Times New Roman" w:hAnsi="Times New Roman" w:cs="Times New Roman"/>
          <w:color w:val="050505"/>
          <w:sz w:val="23"/>
          <w:szCs w:val="23"/>
          <w:rtl/>
        </w:rPr>
        <w:t>צעיר.ה</w:t>
      </w:r>
      <w:proofErr w:type="spellEnd"/>
      <w:r>
        <w:rPr>
          <w:rFonts w:ascii="Times New Roman" w:hAnsi="Times New Roman" w:cs="Times New Roman"/>
          <w:color w:val="050505"/>
          <w:sz w:val="23"/>
          <w:szCs w:val="23"/>
          <w:rtl/>
        </w:rPr>
        <w:t>, קשר עם העובדים המלווים בקהילה, קשר עם המסגרות המפנות ועוד..</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*התפקיד ילווה ותינתן הדרכה מקצועית*</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*המשרה ממוקמת בירושלים*</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דרישות</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ניסיון בעו"ס מינימום שנתיים- חובה</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ניסיון עם צעירים בסיכון- יתרון</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ניסיון בהדרכת צוות מדריכים- יתרון</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נכונות ל50% משרה (2 בקרים 2 אחה"צ/ערב) -חובה</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**המשרה פונה לנשים וגברים כאחד**</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 xml:space="preserve">ניתן לשלוח קורות חיים למייל </w:t>
      </w:r>
      <w:hyperlink r:id="rId4" w:tgtFrame="_blank" w:history="1">
        <w:r>
          <w:rPr>
            <w:rStyle w:val="Hyperlink"/>
            <w:rFonts w:ascii="Segoe UI Historic" w:hAnsi="Segoe UI Historic" w:cs="Segoe UI Historic"/>
            <w:sz w:val="23"/>
            <w:szCs w:val="23"/>
          </w:rPr>
          <w:t>job@in-touch.co.il</w:t>
        </w:r>
      </w:hyperlink>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בקרו אותנו!</w:t>
      </w:r>
    </w:p>
    <w:p w:rsidR="009D6310" w:rsidRDefault="009D6310" w:rsidP="009D6310">
      <w:pPr>
        <w:bidi/>
        <w:spacing w:before="100" w:beforeAutospacing="1" w:after="100" w:afterAutospacing="1"/>
        <w:rPr>
          <w:rFonts w:hint="cs"/>
          <w:rtl/>
        </w:rPr>
      </w:pPr>
      <w:hyperlink r:id="rId5" w:tgtFrame="_blank" w:history="1">
        <w:r>
          <w:rPr>
            <w:rStyle w:val="Hyperlink"/>
            <w:rFonts w:ascii="Segoe UI Historic" w:hAnsi="Segoe UI Historic" w:cs="Segoe UI Historic"/>
            <w:sz w:val="23"/>
            <w:szCs w:val="23"/>
            <w:bdr w:val="none" w:sz="0" w:space="0" w:color="auto" w:frame="1"/>
          </w:rPr>
          <w:t>https://www.facebook.com/intouchinsourcing</w:t>
        </w:r>
      </w:hyperlink>
    </w:p>
    <w:p w:rsidR="009D6310" w:rsidRDefault="009D6310" w:rsidP="009D6310">
      <w:pPr>
        <w:bidi/>
        <w:spacing w:before="100" w:beforeAutospacing="1" w:after="100" w:afterAutospacing="1"/>
        <w:rPr>
          <w:rFonts w:hint="cs"/>
          <w:rtl/>
        </w:rPr>
      </w:pPr>
      <w:r>
        <w:rPr>
          <w:rFonts w:ascii="Segoe UI Historic" w:hAnsi="Segoe UI Historic" w:cs="Times New Roman"/>
          <w:color w:val="050505"/>
          <w:sz w:val="23"/>
          <w:szCs w:val="23"/>
          <w:rtl/>
        </w:rPr>
        <w:t> </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לעמותה חברתית דרוש/ה עובד/ת סוציאלי/ת לניהול תחום הידע והתוכן המקצועי לתפקיד המשלב: פיתוח תוכניות חינוכיות ומודלים לעבודה עם אנשים עם מוגבלות והטמעתם, הדרכה והכוונה מקצועית בשגרה לאנשי המקצוע, פיתוח תכניות עבודה ומערכי הכשרה בעמותה, פיתוח מקצועי לעובדי ומתנדבי העמותה, הובלה של תהליכי משוב ולמידה, הנחיית קבוצת ליווי מעגלים שונים בעמותה, יצירת קשרים חוץ ארגוניים עם מגוון ממשקים רלוונטיים (בתחום אנשים עם מוגבלות) לקידום התחום ועוד..</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*המשרה ממוקמת בירושלים והמרכז *</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דרישות</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 xml:space="preserve">תואר שני בעבודה סוציאלית/ פסיכולוגיה רפואית/שיקומית/ תואר אחר רלוונטי הקשור לעולם המוגבלות - חובה </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ניסיון מוכח בכתיבת תכנים , תכניות ומודלים של עבודה לקידום אישי- חובה</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 xml:space="preserve">רקע בעבודה עם אנשים /ילדים ונוער עם מוגבלות – חובה </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 xml:space="preserve">ניסיון משמעותי בתחום ההדרכה והנחיה והפיתוח – חובה </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 xml:space="preserve">נכונות לעבודה שהיקף של 75% משרה- חובה </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lastRenderedPageBreak/>
        <w:t xml:space="preserve">*המשרה פונה לנשים וגברים כאחד* </w:t>
      </w:r>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 xml:space="preserve">ניתן לשלוח קורות חיים למייל </w:t>
      </w:r>
      <w:hyperlink r:id="rId6" w:tgtFrame="_blank" w:history="1">
        <w:r>
          <w:rPr>
            <w:rStyle w:val="Hyperlink"/>
            <w:rFonts w:ascii="Segoe UI Historic" w:hAnsi="Segoe UI Historic" w:cs="Segoe UI Historic"/>
            <w:sz w:val="23"/>
            <w:szCs w:val="23"/>
          </w:rPr>
          <w:t>job@in-touch.co.il</w:t>
        </w:r>
      </w:hyperlink>
    </w:p>
    <w:p w:rsidR="009D6310" w:rsidRDefault="009D6310" w:rsidP="009D6310">
      <w:pPr>
        <w:bidi/>
        <w:spacing w:before="100" w:beforeAutospacing="1" w:after="100" w:afterAutospacing="1"/>
        <w:rPr>
          <w:rFonts w:hint="cs"/>
          <w:rtl/>
        </w:rPr>
      </w:pPr>
      <w:r>
        <w:rPr>
          <w:rFonts w:ascii="Times New Roman" w:hAnsi="Times New Roman" w:cs="Times New Roman"/>
          <w:color w:val="050505"/>
          <w:sz w:val="23"/>
          <w:szCs w:val="23"/>
          <w:rtl/>
        </w:rPr>
        <w:t>בקרו אותנו!</w:t>
      </w:r>
    </w:p>
    <w:p w:rsidR="009D6310" w:rsidRDefault="009D6310" w:rsidP="009D6310">
      <w:pPr>
        <w:bidi/>
        <w:spacing w:before="100" w:beforeAutospacing="1" w:after="100" w:afterAutospacing="1"/>
        <w:rPr>
          <w:rFonts w:hint="cs"/>
          <w:rtl/>
        </w:rPr>
      </w:pPr>
      <w:hyperlink r:id="rId7" w:tgtFrame="_blank" w:history="1">
        <w:r>
          <w:rPr>
            <w:rStyle w:val="Hyperlink"/>
            <w:sz w:val="23"/>
            <w:szCs w:val="23"/>
            <w:bdr w:val="none" w:sz="0" w:space="0" w:color="auto" w:frame="1"/>
          </w:rPr>
          <w:t>https://www.facebook.com/intouchinsourcing</w:t>
        </w:r>
      </w:hyperlink>
    </w:p>
    <w:p w:rsidR="004B3D85" w:rsidRDefault="004B3D85" w:rsidP="009D6310">
      <w:pPr>
        <w:bidi/>
      </w:pPr>
      <w:bookmarkStart w:id="0" w:name="_GoBack"/>
      <w:bookmarkEnd w:id="0"/>
    </w:p>
    <w:sectPr w:rsidR="004B3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10"/>
    <w:rsid w:val="004B3D85"/>
    <w:rsid w:val="009D63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ECEAD-706D-44E8-A908-DABB581A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3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intouchinsourcing/?__cft__%5b0%5d=AZVeNmI-zQmSD8UKiIStoWUO9nvOqAwwpc2W43Zg892QUI82NQi4PAI1LUWfUDPhSSS0FvCCYqBooWApS3ezMl0SOgXuuL5s7uMrFmO2j5kTj-iYCT9WF7d76OmN8R42DgU2Du_BhWeCT8Y-Bqn9kdWOrfwG5I6CdP8XDd22Zui4w-s8a2CsuPWCvK8OBmD5sNM&amp;__tn__=k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in-touch.co.il" TargetMode="External"/><Relationship Id="rId5" Type="http://schemas.openxmlformats.org/officeDocument/2006/relationships/hyperlink" Target="https://www.facebook.com/intouchinsourcing/?__cft__%5b0%5d=AZW6dOp4J6NF1lN3Nx2r2eXrV4HbG0dQYRwBkIOfgMWm_etp-wzK8DY8tRd2y5tbqzbS_W6HUGp3tgEIyDbYOYnQ4hltLV3-3jim0bOV8kUupcMNld6KvfupKmVZLP0-z48ZkeSqhUIyWTYgBucKuw_s7osjwp3XfaQWeLj_8QOPKoPAUufgSDy3nzlMOhuJ2Fo&amp;__tn__=kK-R" TargetMode="External"/><Relationship Id="rId4" Type="http://schemas.openxmlformats.org/officeDocument/2006/relationships/hyperlink" Target="mailto:job@in-touch.co.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Accountant Assist</dc:creator>
  <cp:keywords/>
  <dc:description/>
  <cp:lastModifiedBy>Social Work Accountant Assist</cp:lastModifiedBy>
  <cp:revision>1</cp:revision>
  <dcterms:created xsi:type="dcterms:W3CDTF">2021-02-22T12:14:00Z</dcterms:created>
  <dcterms:modified xsi:type="dcterms:W3CDTF">2021-02-22T12:14:00Z</dcterms:modified>
</cp:coreProperties>
</file>