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2A9" w:rsidRDefault="007272A9">
      <w:pPr>
        <w:rPr>
          <w:rFonts w:ascii="David" w:hAnsi="David" w:cs="David"/>
          <w:color w:val="1C1E21"/>
          <w:sz w:val="24"/>
          <w:szCs w:val="24"/>
          <w:shd w:val="clear" w:color="auto" w:fill="FFFFFF"/>
          <w:rtl/>
        </w:rPr>
      </w:pPr>
      <w:r>
        <w:rPr>
          <w:rFonts w:ascii="David" w:hAnsi="David" w:cs="David"/>
          <w:noProof/>
          <w:color w:val="1C1E21"/>
          <w:sz w:val="24"/>
          <w:szCs w:val="24"/>
          <w:shd w:val="clear" w:color="auto" w:fill="FFFFFF"/>
          <w:rtl/>
          <w:lang w:val="he-IL"/>
        </w:rPr>
        <w:drawing>
          <wp:anchor distT="0" distB="0" distL="114300" distR="114300" simplePos="0" relativeHeight="251658240" behindDoc="0" locked="0" layoutInCell="1" allowOverlap="1">
            <wp:simplePos x="0" y="0"/>
            <wp:positionH relativeFrom="column">
              <wp:posOffset>-885825</wp:posOffset>
            </wp:positionH>
            <wp:positionV relativeFrom="paragraph">
              <wp:posOffset>-733425</wp:posOffset>
            </wp:positionV>
            <wp:extent cx="1127450" cy="55245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eshakem_logo.jpg"/>
                    <pic:cNvPicPr/>
                  </pic:nvPicPr>
                  <pic:blipFill>
                    <a:blip r:embed="rId4">
                      <a:extLst>
                        <a:ext uri="{28A0092B-C50C-407E-A947-70E740481C1C}">
                          <a14:useLocalDpi xmlns:a14="http://schemas.microsoft.com/office/drawing/2010/main" val="0"/>
                        </a:ext>
                      </a:extLst>
                    </a:blip>
                    <a:stretch>
                      <a:fillRect/>
                    </a:stretch>
                  </pic:blipFill>
                  <pic:spPr>
                    <a:xfrm>
                      <a:off x="0" y="0"/>
                      <a:ext cx="1127450" cy="552450"/>
                    </a:xfrm>
                    <a:prstGeom prst="rect">
                      <a:avLst/>
                    </a:prstGeom>
                  </pic:spPr>
                </pic:pic>
              </a:graphicData>
            </a:graphic>
            <wp14:sizeRelH relativeFrom="page">
              <wp14:pctWidth>0</wp14:pctWidth>
            </wp14:sizeRelH>
            <wp14:sizeRelV relativeFrom="page">
              <wp14:pctHeight>0</wp14:pctHeight>
            </wp14:sizeRelV>
          </wp:anchor>
        </w:drawing>
      </w:r>
    </w:p>
    <w:p w:rsidR="007272A9" w:rsidRDefault="007272A9">
      <w:pPr>
        <w:rPr>
          <w:rFonts w:ascii="David" w:hAnsi="David" w:cs="David"/>
          <w:color w:val="1C1E21"/>
          <w:sz w:val="24"/>
          <w:szCs w:val="24"/>
          <w:shd w:val="clear" w:color="auto" w:fill="FFFFFF"/>
          <w:rtl/>
        </w:rPr>
      </w:pPr>
    </w:p>
    <w:p w:rsidR="007272A9" w:rsidRPr="00D613A9" w:rsidRDefault="007272A9">
      <w:pPr>
        <w:rPr>
          <w:rFonts w:ascii="David" w:hAnsi="David" w:cs="David"/>
          <w:b/>
          <w:bCs/>
          <w:color w:val="1C1E21"/>
          <w:sz w:val="24"/>
          <w:szCs w:val="24"/>
          <w:u w:val="single"/>
          <w:shd w:val="clear" w:color="auto" w:fill="FFFFFF"/>
          <w:rtl/>
        </w:rPr>
      </w:pPr>
      <w:r w:rsidRPr="00D613A9">
        <w:rPr>
          <w:rFonts w:ascii="David" w:hAnsi="David" w:cs="David" w:hint="cs"/>
          <w:b/>
          <w:bCs/>
          <w:color w:val="1C1E21"/>
          <w:sz w:val="24"/>
          <w:szCs w:val="24"/>
          <w:u w:val="single"/>
          <w:shd w:val="clear" w:color="auto" w:fill="FFFFFF"/>
          <w:rtl/>
        </w:rPr>
        <w:t>אודות חברת המשקם:</w:t>
      </w:r>
    </w:p>
    <w:p w:rsidR="00D613A9" w:rsidRDefault="00D613A9" w:rsidP="00D613A9">
      <w:pPr>
        <w:rPr>
          <w:rFonts w:ascii="David" w:hAnsi="David" w:cs="David"/>
          <w:color w:val="1C1E21"/>
          <w:sz w:val="24"/>
          <w:szCs w:val="24"/>
          <w:shd w:val="clear" w:color="auto" w:fill="FFFFFF"/>
          <w:rtl/>
        </w:rPr>
      </w:pPr>
    </w:p>
    <w:p w:rsidR="00D613A9" w:rsidRDefault="00D613A9" w:rsidP="00D613A9">
      <w:pPr>
        <w:spacing w:line="360" w:lineRule="auto"/>
        <w:rPr>
          <w:rFonts w:ascii="David" w:hAnsi="David" w:cs="David"/>
          <w:color w:val="1C1E21"/>
          <w:sz w:val="24"/>
          <w:szCs w:val="24"/>
          <w:shd w:val="clear" w:color="auto" w:fill="FFFFFF"/>
          <w:rtl/>
        </w:rPr>
      </w:pPr>
      <w:r w:rsidRPr="00D613A9">
        <w:rPr>
          <w:rFonts w:ascii="David" w:hAnsi="David" w:cs="David"/>
          <w:color w:val="1C1E21"/>
          <w:sz w:val="24"/>
          <w:szCs w:val="24"/>
          <w:shd w:val="clear" w:color="auto" w:fill="FFFFFF"/>
          <w:rtl/>
        </w:rPr>
        <w:t>חברת המשקם אשר בבעלות ההסתדרות הציונית העולמית ומשרד הרווחה והשירותים החברתיים מהווה מאז 1958 מסגרת תעסוקתית לכ-</w:t>
      </w:r>
      <w:r>
        <w:rPr>
          <w:rFonts w:ascii="David" w:hAnsi="David" w:cs="David" w:hint="cs"/>
          <w:color w:val="1C1E21"/>
          <w:sz w:val="24"/>
          <w:szCs w:val="24"/>
          <w:shd w:val="clear" w:color="auto" w:fill="FFFFFF"/>
          <w:rtl/>
        </w:rPr>
        <w:t>32</w:t>
      </w:r>
      <w:r w:rsidRPr="00D613A9">
        <w:rPr>
          <w:rFonts w:ascii="David" w:hAnsi="David" w:cs="David"/>
          <w:color w:val="1C1E21"/>
          <w:sz w:val="24"/>
          <w:szCs w:val="24"/>
          <w:shd w:val="clear" w:color="auto" w:fill="FFFFFF"/>
          <w:rtl/>
        </w:rPr>
        <w:t>00 עובדים עם מוגבלויות ופועלת בכל רחבי הארץ – מקרית שמונה ועד מצפה רמון. משרד הרווחה והשירותים החברתיים מהווה גורם מפקח מקצועי על תהליכי השיקום ואלו נעשים גם בשיתוף מלא עם המוסד לביטוח לאומי. התמחותה של חברת המשקם היא בשיקום תעסוקתי של אנשים בעלי כושר עבודה מוגבל. מטרת החברה היא לספק תהליכי הכשרה והכנה לשילוב בעולם העבודה.</w:t>
      </w:r>
    </w:p>
    <w:p w:rsidR="00D613A9" w:rsidRDefault="00D613A9" w:rsidP="00D613A9">
      <w:pPr>
        <w:rPr>
          <w:rFonts w:ascii="David" w:hAnsi="David" w:cs="David"/>
          <w:color w:val="1C1E21"/>
          <w:sz w:val="24"/>
          <w:szCs w:val="24"/>
          <w:shd w:val="clear" w:color="auto" w:fill="FFFFFF"/>
          <w:rtl/>
        </w:rPr>
      </w:pPr>
    </w:p>
    <w:p w:rsidR="00FB2C68" w:rsidRDefault="00266EEB">
      <w:pPr>
        <w:rPr>
          <w:rFonts w:ascii="David" w:hAnsi="David" w:cs="David"/>
          <w:b/>
          <w:bCs/>
          <w:color w:val="1C1E21"/>
          <w:sz w:val="28"/>
          <w:szCs w:val="28"/>
          <w:shd w:val="clear" w:color="auto" w:fill="FFFFFF"/>
          <w:rtl/>
        </w:rPr>
      </w:pPr>
      <w:r w:rsidRPr="00D613A9">
        <w:rPr>
          <w:rFonts w:ascii="David" w:hAnsi="David" w:cs="David"/>
          <w:b/>
          <w:bCs/>
          <w:color w:val="1C1E21"/>
          <w:sz w:val="28"/>
          <w:szCs w:val="28"/>
          <w:shd w:val="clear" w:color="auto" w:fill="FFFFFF"/>
          <w:rtl/>
        </w:rPr>
        <w:t xml:space="preserve">דרוש/ה עובד /ת סוציאלי /ת לתפקיד </w:t>
      </w:r>
      <w:r w:rsidR="00FB2C68">
        <w:rPr>
          <w:rFonts w:ascii="David" w:hAnsi="David" w:cs="David" w:hint="cs"/>
          <w:b/>
          <w:bCs/>
          <w:color w:val="1C1E21"/>
          <w:sz w:val="28"/>
          <w:szCs w:val="28"/>
          <w:shd w:val="clear" w:color="auto" w:fill="FFFFFF"/>
          <w:rtl/>
        </w:rPr>
        <w:t>ב</w:t>
      </w:r>
      <w:r w:rsidRPr="00D613A9">
        <w:rPr>
          <w:rFonts w:ascii="David" w:hAnsi="David" w:cs="David"/>
          <w:b/>
          <w:bCs/>
          <w:color w:val="1C1E21"/>
          <w:sz w:val="28"/>
          <w:szCs w:val="28"/>
          <w:shd w:val="clear" w:color="auto" w:fill="FFFFFF"/>
          <w:rtl/>
        </w:rPr>
        <w:t>ליווי אנשים עם מוגבלויות</w:t>
      </w:r>
    </w:p>
    <w:p w:rsidR="00266EEB" w:rsidRPr="00FB2C68" w:rsidRDefault="00266EEB" w:rsidP="00FB2C68">
      <w:pPr>
        <w:rPr>
          <w:rFonts w:ascii="David" w:hAnsi="David" w:cs="David"/>
          <w:b/>
          <w:bCs/>
          <w:color w:val="1C1E21"/>
          <w:sz w:val="28"/>
          <w:szCs w:val="28"/>
          <w:shd w:val="clear" w:color="auto" w:fill="FFFFFF"/>
          <w:rtl/>
        </w:rPr>
      </w:pPr>
      <w:r w:rsidRPr="00D613A9">
        <w:rPr>
          <w:rFonts w:ascii="David" w:hAnsi="David" w:cs="David"/>
          <w:b/>
          <w:bCs/>
          <w:color w:val="1C1E21"/>
          <w:sz w:val="28"/>
          <w:szCs w:val="28"/>
          <w:shd w:val="clear" w:color="auto" w:fill="FFFFFF"/>
          <w:rtl/>
        </w:rPr>
        <w:t xml:space="preserve"> </w:t>
      </w:r>
      <w:r w:rsidR="00FB2C68">
        <w:rPr>
          <w:rFonts w:ascii="David" w:hAnsi="David" w:cs="David" w:hint="cs"/>
          <w:b/>
          <w:bCs/>
          <w:color w:val="1C1E21"/>
          <w:sz w:val="28"/>
          <w:szCs w:val="28"/>
          <w:shd w:val="clear" w:color="auto" w:fill="FFFFFF"/>
          <w:rtl/>
        </w:rPr>
        <w:t>במפעלים מוגנים .</w:t>
      </w:r>
      <w:r w:rsidRPr="00D613A9">
        <w:rPr>
          <w:rFonts w:ascii="David" w:hAnsi="David" w:cs="David"/>
          <w:b/>
          <w:bCs/>
          <w:color w:val="1C1E21"/>
          <w:sz w:val="28"/>
          <w:szCs w:val="28"/>
          <w:shd w:val="clear" w:color="auto" w:fill="FFFFFF"/>
          <w:rtl/>
        </w:rPr>
        <w:t xml:space="preserve">אזור אשקלון והדרום. </w:t>
      </w:r>
    </w:p>
    <w:p w:rsidR="00D613A9" w:rsidRPr="00D613A9" w:rsidRDefault="00D613A9">
      <w:pPr>
        <w:rPr>
          <w:rFonts w:ascii="David" w:hAnsi="David" w:cs="David"/>
          <w:b/>
          <w:bCs/>
          <w:sz w:val="28"/>
          <w:szCs w:val="28"/>
          <w:rtl/>
        </w:rPr>
      </w:pPr>
    </w:p>
    <w:p w:rsidR="00266EEB" w:rsidRPr="00266EEB" w:rsidRDefault="00266EEB">
      <w:pPr>
        <w:rPr>
          <w:rFonts w:ascii="David" w:hAnsi="David" w:cs="David"/>
          <w:sz w:val="24"/>
          <w:szCs w:val="24"/>
          <w:rtl/>
        </w:rPr>
      </w:pPr>
      <w:r w:rsidRPr="00266EEB">
        <w:rPr>
          <w:rFonts w:ascii="David" w:hAnsi="David" w:cs="David"/>
          <w:sz w:val="24"/>
          <w:szCs w:val="24"/>
          <w:rtl/>
        </w:rPr>
        <w:t xml:space="preserve"> לחברת המשקם, המתמחה בהעסקת אנשים עם מוגבלויות דרוש/ה עובד/ת סוציאלי/ת </w:t>
      </w:r>
    </w:p>
    <w:p w:rsidR="00266EEB" w:rsidRPr="00266EEB" w:rsidRDefault="00266EEB" w:rsidP="00266EEB">
      <w:pPr>
        <w:rPr>
          <w:rFonts w:ascii="David" w:hAnsi="David" w:cs="David"/>
          <w:sz w:val="24"/>
          <w:szCs w:val="24"/>
          <w:rtl/>
        </w:rPr>
      </w:pPr>
      <w:r w:rsidRPr="00266EEB">
        <w:rPr>
          <w:rFonts w:ascii="David" w:hAnsi="David" w:cs="David"/>
          <w:sz w:val="24"/>
          <w:szCs w:val="24"/>
          <w:rtl/>
        </w:rPr>
        <w:t>לתפקיד המשלב ליווי עובדים במפעלים מוגנים, בניית תוכנית שיקום סיוע מיצוי זכויות ועוד.</w:t>
      </w:r>
    </w:p>
    <w:p w:rsidR="00FB2C68" w:rsidRDefault="00266EEB" w:rsidP="00FB2C68">
      <w:pPr>
        <w:rPr>
          <w:rFonts w:ascii="David" w:hAnsi="David" w:cs="David"/>
          <w:sz w:val="24"/>
          <w:szCs w:val="24"/>
          <w:rtl/>
        </w:rPr>
      </w:pPr>
      <w:r w:rsidRPr="00266EEB">
        <w:rPr>
          <w:rFonts w:ascii="David" w:hAnsi="David" w:cs="David"/>
          <w:sz w:val="24"/>
          <w:szCs w:val="24"/>
          <w:rtl/>
        </w:rPr>
        <w:t xml:space="preserve">א'-ה'- משרה מלאה או נכונות ל75 אחוז משרה. </w:t>
      </w:r>
      <w:r w:rsidR="00FB2C68">
        <w:rPr>
          <w:rFonts w:ascii="David" w:hAnsi="David" w:cs="David" w:hint="cs"/>
          <w:sz w:val="24"/>
          <w:szCs w:val="24"/>
          <w:rtl/>
        </w:rPr>
        <w:t xml:space="preserve">תנאים סוציאליים. </w:t>
      </w:r>
    </w:p>
    <w:p w:rsidR="00FB2C68" w:rsidRDefault="00FB2C68" w:rsidP="00FB2C68">
      <w:pPr>
        <w:rPr>
          <w:rFonts w:ascii="David" w:hAnsi="David" w:cs="David"/>
          <w:sz w:val="24"/>
          <w:szCs w:val="24"/>
          <w:rtl/>
        </w:rPr>
      </w:pPr>
      <w:r w:rsidRPr="00266EEB">
        <w:rPr>
          <w:rFonts w:ascii="David" w:hAnsi="David" w:cs="David"/>
          <w:sz w:val="24"/>
          <w:szCs w:val="24"/>
          <w:rtl/>
        </w:rPr>
        <w:t>*משרת שטח</w:t>
      </w:r>
      <w:r>
        <w:rPr>
          <w:rFonts w:ascii="David" w:hAnsi="David" w:cs="David" w:hint="cs"/>
          <w:sz w:val="24"/>
          <w:szCs w:val="24"/>
          <w:rtl/>
        </w:rPr>
        <w:t xml:space="preserve"> </w:t>
      </w:r>
      <w:r w:rsidRPr="00266EEB">
        <w:rPr>
          <w:rFonts w:ascii="David" w:hAnsi="David" w:cs="David"/>
          <w:sz w:val="24"/>
          <w:szCs w:val="24"/>
          <w:rtl/>
        </w:rPr>
        <w:t xml:space="preserve"> *החזר הוצאות מלא על הרכב</w:t>
      </w:r>
      <w:r>
        <w:rPr>
          <w:rFonts w:ascii="David" w:hAnsi="David" w:cs="David" w:hint="cs"/>
          <w:sz w:val="24"/>
          <w:szCs w:val="24"/>
          <w:rtl/>
        </w:rPr>
        <w:t>.</w:t>
      </w:r>
    </w:p>
    <w:p w:rsidR="00FB2C68" w:rsidRDefault="00FB2C68" w:rsidP="00FB2C68">
      <w:pPr>
        <w:rPr>
          <w:rFonts w:ascii="David" w:hAnsi="David" w:cs="David"/>
          <w:sz w:val="24"/>
          <w:szCs w:val="24"/>
          <w:rtl/>
        </w:rPr>
      </w:pPr>
      <w:r>
        <w:rPr>
          <w:rFonts w:ascii="David" w:hAnsi="David" w:cs="David" w:hint="cs"/>
          <w:sz w:val="24"/>
          <w:szCs w:val="24"/>
          <w:rtl/>
        </w:rPr>
        <w:t>*הכשרה מלאה על חשבון החברה.</w:t>
      </w:r>
    </w:p>
    <w:p w:rsidR="00FB2C68" w:rsidRPr="00266EEB" w:rsidRDefault="00FB2C68" w:rsidP="00FB2C68">
      <w:pPr>
        <w:rPr>
          <w:rFonts w:ascii="David" w:hAnsi="David" w:cs="David"/>
          <w:sz w:val="24"/>
          <w:szCs w:val="24"/>
          <w:rtl/>
        </w:rPr>
      </w:pPr>
      <w:r>
        <w:rPr>
          <w:rFonts w:ascii="David" w:hAnsi="David" w:cs="David" w:hint="cs"/>
          <w:sz w:val="24"/>
          <w:szCs w:val="24"/>
          <w:rtl/>
        </w:rPr>
        <w:t xml:space="preserve">*אזורי עבודה: אשדוד, אשקלון, נתיבות ,קריית גת. </w:t>
      </w:r>
    </w:p>
    <w:p w:rsidR="00266EEB" w:rsidRPr="00266EEB" w:rsidRDefault="00266EEB" w:rsidP="00266EEB">
      <w:pPr>
        <w:rPr>
          <w:rFonts w:ascii="David" w:hAnsi="David" w:cs="David"/>
          <w:sz w:val="24"/>
          <w:szCs w:val="24"/>
          <w:rtl/>
        </w:rPr>
      </w:pPr>
    </w:p>
    <w:p w:rsidR="00FB2C68" w:rsidRDefault="00266EEB" w:rsidP="00FB2C68">
      <w:pPr>
        <w:rPr>
          <w:rFonts w:ascii="David" w:hAnsi="David" w:cs="David"/>
          <w:b/>
          <w:bCs/>
          <w:color w:val="1C1E21"/>
          <w:sz w:val="24"/>
          <w:szCs w:val="24"/>
          <w:u w:val="single"/>
          <w:shd w:val="clear" w:color="auto" w:fill="FFFFFF"/>
          <w:rtl/>
        </w:rPr>
      </w:pPr>
      <w:r w:rsidRPr="00266EEB">
        <w:rPr>
          <w:rFonts w:ascii="David" w:hAnsi="David" w:cs="David"/>
          <w:color w:val="1C1E21"/>
          <w:sz w:val="24"/>
          <w:szCs w:val="24"/>
          <w:shd w:val="clear" w:color="auto" w:fill="FFFFFF"/>
        </w:rPr>
        <w:br/>
      </w:r>
      <w:r w:rsidRPr="00266EEB">
        <w:rPr>
          <w:rStyle w:val="textexposedshow"/>
          <w:rFonts w:ascii="David" w:hAnsi="David" w:cs="David"/>
          <w:b/>
          <w:bCs/>
          <w:color w:val="1C1E21"/>
          <w:sz w:val="24"/>
          <w:szCs w:val="24"/>
          <w:u w:val="single"/>
          <w:shd w:val="clear" w:color="auto" w:fill="FFFFFF"/>
          <w:rtl/>
        </w:rPr>
        <w:t>דרישות</w:t>
      </w:r>
      <w:r w:rsidRPr="00266EEB">
        <w:rPr>
          <w:rStyle w:val="textexposedshow"/>
          <w:rFonts w:ascii="David" w:hAnsi="David" w:cs="David"/>
          <w:b/>
          <w:bCs/>
          <w:color w:val="1C1E21"/>
          <w:sz w:val="24"/>
          <w:szCs w:val="24"/>
          <w:u w:val="single"/>
          <w:shd w:val="clear" w:color="auto" w:fill="FFFFFF"/>
        </w:rPr>
        <w:t>:</w:t>
      </w:r>
    </w:p>
    <w:p w:rsidR="00266EEB" w:rsidRPr="00D613A9" w:rsidRDefault="00266EEB" w:rsidP="00FB2C68">
      <w:pPr>
        <w:rPr>
          <w:rStyle w:val="textexposedshow"/>
          <w:rFonts w:ascii="David" w:hAnsi="David" w:cs="David"/>
          <w:b/>
          <w:bCs/>
          <w:color w:val="1C1E21"/>
          <w:sz w:val="24"/>
          <w:szCs w:val="24"/>
          <w:u w:val="single"/>
          <w:shd w:val="clear" w:color="auto" w:fill="FFFFFF"/>
          <w:rtl/>
        </w:rPr>
      </w:pPr>
      <w:r w:rsidRPr="00266EEB">
        <w:rPr>
          <w:rFonts w:ascii="David" w:hAnsi="David" w:cs="David"/>
          <w:color w:val="1C1E21"/>
          <w:sz w:val="24"/>
          <w:szCs w:val="24"/>
          <w:shd w:val="clear" w:color="auto" w:fill="FFFFFF"/>
        </w:rPr>
        <w:br/>
      </w:r>
      <w:r w:rsidRPr="00266EEB">
        <w:rPr>
          <w:rStyle w:val="textexposedshow"/>
          <w:rFonts w:ascii="David" w:hAnsi="David" w:cs="David"/>
          <w:color w:val="1C1E21"/>
          <w:sz w:val="24"/>
          <w:szCs w:val="24"/>
          <w:shd w:val="clear" w:color="auto" w:fill="FFFFFF"/>
          <w:rtl/>
        </w:rPr>
        <w:t>תואר ראשון (לפחות) בעבודה סוציאלית - חובה</w:t>
      </w:r>
      <w:r w:rsidRPr="00266EEB">
        <w:rPr>
          <w:rStyle w:val="textexposedshow"/>
          <w:rFonts w:ascii="David" w:hAnsi="David" w:cs="David"/>
          <w:color w:val="1C1E21"/>
          <w:sz w:val="24"/>
          <w:szCs w:val="24"/>
          <w:shd w:val="clear" w:color="auto" w:fill="FFFFFF"/>
        </w:rPr>
        <w:t>!</w:t>
      </w:r>
    </w:p>
    <w:p w:rsidR="00266EEB" w:rsidRPr="00266EEB" w:rsidRDefault="00266EEB">
      <w:pPr>
        <w:rPr>
          <w:rFonts w:ascii="David" w:hAnsi="David" w:cs="David"/>
          <w:color w:val="1C1E21"/>
          <w:sz w:val="24"/>
          <w:szCs w:val="24"/>
          <w:shd w:val="clear" w:color="auto" w:fill="FFFFFF"/>
          <w:rtl/>
        </w:rPr>
      </w:pPr>
      <w:r w:rsidRPr="00266EEB">
        <w:rPr>
          <w:rStyle w:val="textexposedshow"/>
          <w:rFonts w:ascii="David" w:hAnsi="David" w:cs="David"/>
          <w:color w:val="1C1E21"/>
          <w:sz w:val="24"/>
          <w:szCs w:val="24"/>
          <w:shd w:val="clear" w:color="auto" w:fill="FFFFFF"/>
          <w:rtl/>
        </w:rPr>
        <w:t>ניידות ורכב - חובה</w:t>
      </w:r>
      <w:r w:rsidRPr="00266EEB">
        <w:rPr>
          <w:rStyle w:val="textexposedshow"/>
          <w:rFonts w:ascii="David" w:hAnsi="David" w:cs="David"/>
          <w:color w:val="1C1E21"/>
          <w:sz w:val="24"/>
          <w:szCs w:val="24"/>
          <w:shd w:val="clear" w:color="auto" w:fill="FFFFFF"/>
        </w:rPr>
        <w:t>!</w:t>
      </w:r>
    </w:p>
    <w:p w:rsidR="00266EEB" w:rsidRPr="00266EEB" w:rsidRDefault="00266EEB">
      <w:pPr>
        <w:rPr>
          <w:rFonts w:ascii="David" w:hAnsi="David" w:cs="David"/>
          <w:color w:val="1C1E21"/>
          <w:sz w:val="24"/>
          <w:szCs w:val="24"/>
          <w:shd w:val="clear" w:color="auto" w:fill="FFFFFF"/>
          <w:rtl/>
        </w:rPr>
      </w:pPr>
      <w:r w:rsidRPr="00266EEB">
        <w:rPr>
          <w:rFonts w:ascii="David" w:hAnsi="David" w:cs="David"/>
          <w:color w:val="1C1E21"/>
          <w:sz w:val="24"/>
          <w:szCs w:val="24"/>
          <w:shd w:val="clear" w:color="auto" w:fill="FFFFFF"/>
          <w:rtl/>
        </w:rPr>
        <w:t>ניסיון בעבודה עם אנשים עם מוגבלויות -יתרון משמעותי</w:t>
      </w:r>
      <w:r w:rsidR="00FB2C68">
        <w:rPr>
          <w:rFonts w:ascii="David" w:hAnsi="David" w:cs="David" w:hint="cs"/>
          <w:color w:val="1C1E21"/>
          <w:sz w:val="24"/>
          <w:szCs w:val="24"/>
          <w:shd w:val="clear" w:color="auto" w:fill="FFFFFF"/>
          <w:rtl/>
        </w:rPr>
        <w:t>.</w:t>
      </w:r>
    </w:p>
    <w:p w:rsidR="00266EEB" w:rsidRPr="00266EEB" w:rsidRDefault="00266EEB">
      <w:pPr>
        <w:rPr>
          <w:rFonts w:ascii="David" w:hAnsi="David" w:cs="David"/>
          <w:color w:val="1C1E21"/>
          <w:sz w:val="24"/>
          <w:szCs w:val="24"/>
          <w:shd w:val="clear" w:color="auto" w:fill="FFFFFF"/>
          <w:rtl/>
        </w:rPr>
      </w:pPr>
      <w:r w:rsidRPr="00266EEB">
        <w:rPr>
          <w:rFonts w:ascii="David" w:hAnsi="David" w:cs="David"/>
          <w:color w:val="1C1E21"/>
          <w:sz w:val="24"/>
          <w:szCs w:val="24"/>
          <w:shd w:val="clear" w:color="auto" w:fill="FFFFFF"/>
          <w:rtl/>
        </w:rPr>
        <w:t>ניסיון בעולם מיצוי זכויות- יתרון משמעותי</w:t>
      </w:r>
      <w:r w:rsidR="00FB2C68">
        <w:rPr>
          <w:rFonts w:ascii="David" w:hAnsi="David" w:cs="David" w:hint="cs"/>
          <w:color w:val="1C1E21"/>
          <w:sz w:val="24"/>
          <w:szCs w:val="24"/>
          <w:shd w:val="clear" w:color="auto" w:fill="FFFFFF"/>
          <w:rtl/>
        </w:rPr>
        <w:t>.</w:t>
      </w:r>
    </w:p>
    <w:p w:rsidR="00266EEB" w:rsidRPr="00266EEB" w:rsidRDefault="00266EEB">
      <w:pPr>
        <w:rPr>
          <w:rFonts w:ascii="David" w:hAnsi="David" w:cs="David"/>
          <w:color w:val="1C1E21"/>
          <w:sz w:val="24"/>
          <w:szCs w:val="24"/>
          <w:shd w:val="clear" w:color="auto" w:fill="FFFFFF"/>
          <w:rtl/>
        </w:rPr>
      </w:pPr>
      <w:r w:rsidRPr="00266EEB">
        <w:rPr>
          <w:rFonts w:ascii="David" w:hAnsi="David" w:cs="David"/>
          <w:color w:val="1C1E21"/>
          <w:sz w:val="24"/>
          <w:szCs w:val="24"/>
          <w:shd w:val="clear" w:color="auto" w:fill="FFFFFF"/>
          <w:rtl/>
        </w:rPr>
        <w:t xml:space="preserve">סבלנות </w:t>
      </w:r>
      <w:r w:rsidR="00FB2C68">
        <w:rPr>
          <w:rFonts w:ascii="David" w:hAnsi="David" w:cs="David" w:hint="cs"/>
          <w:color w:val="1C1E21"/>
          <w:sz w:val="24"/>
          <w:szCs w:val="24"/>
          <w:shd w:val="clear" w:color="auto" w:fill="FFFFFF"/>
          <w:rtl/>
        </w:rPr>
        <w:t>.</w:t>
      </w:r>
    </w:p>
    <w:p w:rsidR="00266EEB" w:rsidRPr="00266EEB" w:rsidRDefault="00266EEB" w:rsidP="00266EEB">
      <w:pPr>
        <w:rPr>
          <w:rFonts w:ascii="David" w:hAnsi="David" w:cs="David"/>
          <w:color w:val="1C1E21"/>
          <w:sz w:val="24"/>
          <w:szCs w:val="24"/>
          <w:shd w:val="clear" w:color="auto" w:fill="FFFFFF"/>
          <w:rtl/>
        </w:rPr>
      </w:pPr>
      <w:r w:rsidRPr="00266EEB">
        <w:rPr>
          <w:rFonts w:ascii="David" w:hAnsi="David" w:cs="David"/>
          <w:color w:val="1C1E21"/>
          <w:sz w:val="24"/>
          <w:szCs w:val="24"/>
          <w:shd w:val="clear" w:color="auto" w:fill="FFFFFF"/>
          <w:rtl/>
        </w:rPr>
        <w:t xml:space="preserve">יחסי אנוש טובים </w:t>
      </w:r>
      <w:r w:rsidR="00FB2C68">
        <w:rPr>
          <w:rFonts w:ascii="David" w:hAnsi="David" w:cs="David" w:hint="cs"/>
          <w:color w:val="1C1E21"/>
          <w:sz w:val="24"/>
          <w:szCs w:val="24"/>
          <w:shd w:val="clear" w:color="auto" w:fill="FFFFFF"/>
          <w:rtl/>
        </w:rPr>
        <w:t>.</w:t>
      </w:r>
      <w:bookmarkStart w:id="0" w:name="_GoBack"/>
      <w:bookmarkEnd w:id="0"/>
    </w:p>
    <w:p w:rsidR="00266EEB" w:rsidRPr="00266EEB" w:rsidRDefault="00266EEB" w:rsidP="00266EEB">
      <w:pPr>
        <w:rPr>
          <w:rFonts w:ascii="David" w:hAnsi="David" w:cs="David"/>
          <w:color w:val="1C1E21"/>
          <w:sz w:val="24"/>
          <w:szCs w:val="24"/>
          <w:shd w:val="clear" w:color="auto" w:fill="FFFFFF"/>
          <w:rtl/>
        </w:rPr>
      </w:pPr>
      <w:r w:rsidRPr="00266EEB">
        <w:rPr>
          <w:rFonts w:ascii="David" w:hAnsi="David" w:cs="David"/>
          <w:color w:val="1C1E21"/>
          <w:sz w:val="24"/>
          <w:szCs w:val="24"/>
          <w:shd w:val="clear" w:color="auto" w:fill="FFFFFF"/>
        </w:rPr>
        <w:br/>
      </w:r>
      <w:r w:rsidRPr="00266EEB">
        <w:rPr>
          <w:rStyle w:val="textexposedshow"/>
          <w:rFonts w:ascii="David" w:hAnsi="David" w:cs="David"/>
          <w:color w:val="1C1E21"/>
          <w:sz w:val="24"/>
          <w:szCs w:val="24"/>
          <w:shd w:val="clear" w:color="auto" w:fill="FFFFFF"/>
        </w:rPr>
        <w:t xml:space="preserve">* </w:t>
      </w:r>
      <w:r w:rsidRPr="00266EEB">
        <w:rPr>
          <w:rStyle w:val="textexposedshow"/>
          <w:rFonts w:ascii="David" w:hAnsi="David" w:cs="David"/>
          <w:color w:val="1C1E21"/>
          <w:sz w:val="24"/>
          <w:szCs w:val="24"/>
          <w:shd w:val="clear" w:color="auto" w:fill="FFFFFF"/>
          <w:rtl/>
        </w:rPr>
        <w:t>המשרה מיועדת לנשים וגברים כאחד</w:t>
      </w:r>
      <w:r w:rsidRPr="00266EEB">
        <w:rPr>
          <w:rStyle w:val="textexposedshow"/>
          <w:rFonts w:ascii="David" w:hAnsi="David" w:cs="David"/>
          <w:color w:val="1C1E21"/>
          <w:sz w:val="24"/>
          <w:szCs w:val="24"/>
          <w:shd w:val="clear" w:color="auto" w:fill="FFFFFF"/>
        </w:rPr>
        <w:t>.</w:t>
      </w:r>
    </w:p>
    <w:p w:rsidR="00266EEB" w:rsidRPr="00266EEB" w:rsidRDefault="00266EEB" w:rsidP="00266EEB">
      <w:pPr>
        <w:rPr>
          <w:rFonts w:ascii="David" w:hAnsi="David" w:cs="David"/>
          <w:color w:val="1C1E21"/>
          <w:sz w:val="24"/>
          <w:szCs w:val="24"/>
          <w:shd w:val="clear" w:color="auto" w:fill="FFFFFF"/>
        </w:rPr>
      </w:pPr>
      <w:r w:rsidRPr="00266EEB">
        <w:rPr>
          <w:rFonts w:ascii="David" w:hAnsi="David" w:cs="David"/>
          <w:color w:val="1C1E21"/>
          <w:sz w:val="24"/>
          <w:szCs w:val="24"/>
          <w:shd w:val="clear" w:color="auto" w:fill="FFFFFF"/>
        </w:rPr>
        <w:t>Orenh@hameshakem.co.il</w:t>
      </w:r>
    </w:p>
    <w:sectPr w:rsidR="00266EEB" w:rsidRPr="00266EEB" w:rsidSect="00015A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EB"/>
    <w:rsid w:val="00015AEC"/>
    <w:rsid w:val="001B047A"/>
    <w:rsid w:val="00266EEB"/>
    <w:rsid w:val="00415328"/>
    <w:rsid w:val="005C5BDE"/>
    <w:rsid w:val="007272A9"/>
    <w:rsid w:val="00B455BD"/>
    <w:rsid w:val="00D613A9"/>
    <w:rsid w:val="00FB2C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7828"/>
  <w15:chartTrackingRefBased/>
  <w15:docId w15:val="{A801F3CF-01EB-454E-8804-66B5188A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266EEB"/>
  </w:style>
  <w:style w:type="paragraph" w:styleId="a3">
    <w:name w:val="Balloon Text"/>
    <w:basedOn w:val="a"/>
    <w:link w:val="a4"/>
    <w:uiPriority w:val="99"/>
    <w:semiHidden/>
    <w:unhideWhenUsed/>
    <w:rsid w:val="007272A9"/>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7272A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190</Words>
  <Characters>953</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Oren Hadad</dc:creator>
  <cp:keywords/>
  <dc:description/>
  <cp:lastModifiedBy>Oren Hadad</cp:lastModifiedBy>
  <cp:revision>3</cp:revision>
  <dcterms:created xsi:type="dcterms:W3CDTF">2019-09-02T09:06:00Z</dcterms:created>
  <dcterms:modified xsi:type="dcterms:W3CDTF">2019-09-03T13:19:00Z</dcterms:modified>
</cp:coreProperties>
</file>